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0F7C91">
        <w:rPr>
          <w:rFonts w:ascii="Calibri" w:eastAsia="Calibri" w:hAnsi="Calibri" w:cs="Arial"/>
          <w:b/>
          <w:sz w:val="28"/>
          <w:szCs w:val="28"/>
          <w:lang w:eastAsia="en-US"/>
        </w:rPr>
        <w:t>pro část 2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7C58D9" w:rsidRDefault="0097571A" w:rsidP="007C58D9">
      <w:pPr>
        <w:pStyle w:val="Nadpis8"/>
      </w:pPr>
      <w:proofErr w:type="spellStart"/>
      <w:r w:rsidRPr="007C58D9">
        <w:t>Termocycler</w:t>
      </w:r>
      <w:proofErr w:type="spellEnd"/>
      <w:r w:rsidRPr="007C58D9">
        <w:t xml:space="preserve"> pro metody PCR</w:t>
      </w:r>
      <w:r w:rsidR="007C58D9" w:rsidRPr="007C58D9">
        <w:t xml:space="preserve"> a laboratorní mraznička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0F7C91" w:rsidRPr="00393D63" w:rsidRDefault="000F7C91" w:rsidP="000F7C91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>
        <w:rPr>
          <w:rFonts w:asciiTheme="minorHAnsi" w:hAnsiTheme="minorHAnsi" w:cs="Arial"/>
          <w:bCs/>
        </w:rPr>
        <w:t xml:space="preserve">2 </w:t>
      </w:r>
      <w:r w:rsidRPr="00393D63">
        <w:rPr>
          <w:rFonts w:asciiTheme="minorHAnsi" w:hAnsiTheme="minorHAnsi" w:cs="Arial"/>
          <w:bCs/>
        </w:rPr>
        <w:t>veřejné zakázky</w:t>
      </w:r>
    </w:p>
    <w:p w:rsidR="000F7C91" w:rsidRPr="00393D63" w:rsidRDefault="000F7C91" w:rsidP="000F7C91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Laboratorní mraznička</w:t>
      </w:r>
    </w:p>
    <w:p w:rsidR="000F7C91" w:rsidRDefault="000F7C91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F3523C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F3523C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0F7C9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Laboratorní mraznička</w:t>
            </w:r>
            <w:r w:rsidR="0097571A" w:rsidRPr="0097571A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FB0179">
            <w:pPr>
              <w:pStyle w:val="Bezmezer"/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cs-CZ"/>
              </w:rPr>
            </w:pPr>
            <w:r w:rsidRPr="007C58D9">
              <w:t>Užitný objem min. 250 l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97571A">
            <w:pPr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Nastavitelná teplota v rozmezí min. -15 až -</w:t>
            </w:r>
            <w:proofErr w:type="gramStart"/>
            <w:r w:rsidRPr="007C58D9">
              <w:rPr>
                <w:rFonts w:ascii="Calibri" w:hAnsi="Calibri" w:cs="Calibri"/>
                <w:sz w:val="22"/>
                <w:szCs w:val="22"/>
              </w:rPr>
              <w:t>30°C</w:t>
            </w:r>
            <w:proofErr w:type="gramEnd"/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C58D9">
              <w:rPr>
                <w:rFonts w:ascii="Calibri" w:hAnsi="Calibri" w:cs="Calibri"/>
                <w:sz w:val="22"/>
                <w:szCs w:val="22"/>
              </w:rPr>
              <w:t>Samozavírací</w:t>
            </w:r>
            <w:proofErr w:type="spellEnd"/>
            <w:r w:rsidRPr="007C58D9">
              <w:rPr>
                <w:rFonts w:ascii="Calibri" w:hAnsi="Calibri" w:cs="Calibri"/>
                <w:sz w:val="22"/>
                <w:szCs w:val="22"/>
              </w:rPr>
              <w:t xml:space="preserve"> plné dveře s magnetickým těsněním (možnost volby pravá/levá)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7C58D9">
            <w:pPr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 xml:space="preserve">Min. 5 výsuvných zásuvek z nerez oceli 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Zámek na dveře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rPr>
          <w:trHeight w:val="677"/>
        </w:trPr>
        <w:tc>
          <w:tcPr>
            <w:tcW w:w="4536" w:type="dxa"/>
            <w:vAlign w:val="center"/>
          </w:tcPr>
          <w:p w:rsidR="00F16700" w:rsidRPr="007C58D9" w:rsidRDefault="007C58D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Zvukové alarmy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Digitální regulátor teploty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C58D9" w:rsidRDefault="007C58D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 xml:space="preserve">Možnost připojení do monitorovacího systému MS </w:t>
            </w:r>
            <w:proofErr w:type="spellStart"/>
            <w:r w:rsidRPr="007C58D9">
              <w:rPr>
                <w:rFonts w:ascii="Calibri" w:hAnsi="Calibri" w:cs="Calibri"/>
                <w:sz w:val="22"/>
                <w:szCs w:val="22"/>
              </w:rPr>
              <w:t>Falcon</w:t>
            </w:r>
            <w:proofErr w:type="spellEnd"/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374075">
        <w:tc>
          <w:tcPr>
            <w:tcW w:w="4536" w:type="dxa"/>
            <w:vAlign w:val="center"/>
          </w:tcPr>
          <w:p w:rsidR="00F16700" w:rsidRPr="007C58D9" w:rsidRDefault="007C58D9" w:rsidP="00A837CA">
            <w:pPr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Max. rozměr 64x62x190 cm (š x h x v)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7C58D9" w:rsidRDefault="007C58D9" w:rsidP="00EC620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58D9">
              <w:rPr>
                <w:rFonts w:ascii="Calibri" w:hAnsi="Calibri" w:cs="Calibri"/>
                <w:sz w:val="22"/>
                <w:szCs w:val="22"/>
              </w:rPr>
              <w:t>Kolečka a vyrovnávací nastavitelné nožičky</w:t>
            </w:r>
          </w:p>
        </w:tc>
        <w:tc>
          <w:tcPr>
            <w:tcW w:w="1276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323A3" w:rsidRPr="002476E6" w:rsidTr="00374075">
        <w:tc>
          <w:tcPr>
            <w:tcW w:w="4536" w:type="dxa"/>
            <w:vAlign w:val="center"/>
          </w:tcPr>
          <w:p w:rsidR="00A323A3" w:rsidRPr="007C58D9" w:rsidRDefault="00A323A3" w:rsidP="00EC620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 ceně výnos v Litomyšlské nemocnici do 1. patra bez výtahu</w:t>
            </w:r>
          </w:p>
        </w:tc>
        <w:tc>
          <w:tcPr>
            <w:tcW w:w="1276" w:type="dxa"/>
            <w:vAlign w:val="center"/>
          </w:tcPr>
          <w:p w:rsidR="00A323A3" w:rsidRPr="002476E6" w:rsidRDefault="00A323A3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323A3" w:rsidRPr="002476E6" w:rsidRDefault="00A323A3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2"/>
          <w:szCs w:val="22"/>
        </w:rPr>
      </w:pPr>
    </w:p>
    <w:p w:rsidR="00F3523C" w:rsidRDefault="00F3523C" w:rsidP="00F3523C">
      <w:pPr>
        <w:rPr>
          <w:lang w:eastAsia="en-US"/>
        </w:rPr>
      </w:pPr>
    </w:p>
    <w:p w:rsidR="00F3523C" w:rsidRDefault="00F3523C" w:rsidP="00F3523C">
      <w:pPr>
        <w:pStyle w:val="Nadpis5"/>
        <w:rPr>
          <w:bCs/>
          <w:lang w:eastAsia="en-US"/>
        </w:rPr>
      </w:pPr>
      <w:r>
        <w:rPr>
          <w:bCs/>
          <w:lang w:eastAsia="en-US"/>
        </w:rPr>
        <w:lastRenderedPageBreak/>
        <w:t xml:space="preserve">B) Požadavky, které budou součástí dodávky předmětu plnění </w:t>
      </w:r>
    </w:p>
    <w:p w:rsidR="00F3523C" w:rsidRDefault="00F3523C" w:rsidP="00F3523C">
      <w:pPr>
        <w:rPr>
          <w:lang w:eastAsia="en-US"/>
        </w:rPr>
      </w:pPr>
    </w:p>
    <w:p w:rsidR="00F3523C" w:rsidRDefault="00F3523C" w:rsidP="00F3523C">
      <w:pPr>
        <w:rPr>
          <w:lang w:eastAsia="en-US"/>
        </w:rPr>
      </w:pPr>
      <w:r>
        <w:rPr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p w:rsidR="00F3523C" w:rsidRDefault="00F3523C" w:rsidP="00F3523C">
      <w:pPr>
        <w:rPr>
          <w:lang w:eastAsia="en-US"/>
        </w:rPr>
      </w:pPr>
    </w:p>
    <w:p w:rsidR="00F3523C" w:rsidRPr="00F3523C" w:rsidRDefault="00F3523C" w:rsidP="00F3523C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F3523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3523C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</w:t>
            </w:r>
            <w:r w:rsidR="0097571A">
              <w:rPr>
                <w:rFonts w:ascii="Calibri" w:hAnsi="Calibri" w:cs="Calibri"/>
                <w:sz w:val="22"/>
                <w:szCs w:val="22"/>
              </w:rPr>
              <w:t xml:space="preserve"> laboratorního přístroje</w:t>
            </w:r>
            <w:r w:rsidRPr="0024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66FD" w:rsidRDefault="006466FD">
      <w:r>
        <w:separator/>
      </w:r>
    </w:p>
  </w:endnote>
  <w:endnote w:type="continuationSeparator" w:id="0">
    <w:p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8E50F5" w:rsidRPr="008E50F5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8E50F5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66FD" w:rsidRDefault="006466FD">
      <w:r>
        <w:separator/>
      </w:r>
    </w:p>
  </w:footnote>
  <w:footnote w:type="continuationSeparator" w:id="0">
    <w:p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4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0F7C91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74075"/>
    <w:rsid w:val="003846F9"/>
    <w:rsid w:val="003872B0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0743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7CC9"/>
    <w:rsid w:val="00781D4E"/>
    <w:rsid w:val="00783B7D"/>
    <w:rsid w:val="007B6C29"/>
    <w:rsid w:val="007C58D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90047"/>
    <w:rsid w:val="008B1CD4"/>
    <w:rsid w:val="008E1D92"/>
    <w:rsid w:val="008E50F5"/>
    <w:rsid w:val="00907E39"/>
    <w:rsid w:val="00965992"/>
    <w:rsid w:val="009673F6"/>
    <w:rsid w:val="0097571A"/>
    <w:rsid w:val="00985725"/>
    <w:rsid w:val="0098671F"/>
    <w:rsid w:val="0099223B"/>
    <w:rsid w:val="009B4E45"/>
    <w:rsid w:val="009C0B4C"/>
    <w:rsid w:val="009E189C"/>
    <w:rsid w:val="00A075F1"/>
    <w:rsid w:val="00A323A3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63F1E"/>
    <w:rsid w:val="00BA3F74"/>
    <w:rsid w:val="00BB2159"/>
    <w:rsid w:val="00BD6D27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C44E3"/>
    <w:rsid w:val="00EC6204"/>
    <w:rsid w:val="00ED1886"/>
    <w:rsid w:val="00EE1E0E"/>
    <w:rsid w:val="00F011A6"/>
    <w:rsid w:val="00F03861"/>
    <w:rsid w:val="00F069C9"/>
    <w:rsid w:val="00F14182"/>
    <w:rsid w:val="00F16700"/>
    <w:rsid w:val="00F3523C"/>
    <w:rsid w:val="00F42F2C"/>
    <w:rsid w:val="00F45432"/>
    <w:rsid w:val="00F458FA"/>
    <w:rsid w:val="00F63C45"/>
    <w:rsid w:val="00F66DDD"/>
    <w:rsid w:val="00F935F7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C58D9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C58D9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79BDB-845B-4FEF-96CE-7E9DB2AF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8</cp:revision>
  <dcterms:created xsi:type="dcterms:W3CDTF">2020-05-27T14:12:00Z</dcterms:created>
  <dcterms:modified xsi:type="dcterms:W3CDTF">2020-06-24T07:16:00Z</dcterms:modified>
</cp:coreProperties>
</file>